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0CD0CB" w14:textId="33A445A8" w:rsidR="002110E8" w:rsidRDefault="00243743" w:rsidP="00243743">
      <w:pPr>
        <w:jc w:val="center"/>
      </w:pPr>
      <w:r>
        <w:t>THE CONSTITUTION OF THE</w:t>
      </w:r>
    </w:p>
    <w:p w14:paraId="1CD9ECFA" w14:textId="0EA14F3D" w:rsidR="00243743" w:rsidRDefault="00243743" w:rsidP="00243743">
      <w:pPr>
        <w:jc w:val="center"/>
      </w:pPr>
      <w:r>
        <w:t>GOLDEN CODERS</w:t>
      </w:r>
    </w:p>
    <w:p w14:paraId="38EF35E9" w14:textId="77777777" w:rsidR="00243743" w:rsidRDefault="00243743"/>
    <w:p w14:paraId="4BF3EB68" w14:textId="77777777" w:rsidR="00243743" w:rsidRDefault="00243743"/>
    <w:p w14:paraId="679AE4B9" w14:textId="77777777" w:rsidR="00243743" w:rsidRDefault="00243743"/>
    <w:p w14:paraId="3C457548" w14:textId="77777777" w:rsidR="00243743" w:rsidRDefault="00243743"/>
    <w:p w14:paraId="4FB13075" w14:textId="77777777" w:rsidR="00243743" w:rsidRDefault="00243743"/>
    <w:p w14:paraId="5B9CE885" w14:textId="77777777" w:rsidR="00243743" w:rsidRDefault="00243743"/>
    <w:p w14:paraId="2D91255D" w14:textId="77777777" w:rsidR="00243743" w:rsidRDefault="00243743"/>
    <w:p w14:paraId="34531B9B" w14:textId="77777777" w:rsidR="00243743" w:rsidRDefault="00243743"/>
    <w:p w14:paraId="497874FA" w14:textId="77777777" w:rsidR="00243743" w:rsidRDefault="00243743"/>
    <w:p w14:paraId="2D2C7BA1" w14:textId="77777777" w:rsidR="00243743" w:rsidRDefault="00243743"/>
    <w:p w14:paraId="1E8F9D0B" w14:textId="77777777" w:rsidR="00243743" w:rsidRDefault="00243743"/>
    <w:p w14:paraId="06886267" w14:textId="77777777" w:rsidR="00243743" w:rsidRDefault="00243743"/>
    <w:p w14:paraId="3933ADC2" w14:textId="77777777" w:rsidR="00243743" w:rsidRDefault="00243743"/>
    <w:p w14:paraId="0E9DC8FE" w14:textId="77777777" w:rsidR="00243743" w:rsidRDefault="00243743"/>
    <w:p w14:paraId="56345FC2" w14:textId="77777777" w:rsidR="00243743" w:rsidRDefault="00243743"/>
    <w:p w14:paraId="7356D356" w14:textId="77777777" w:rsidR="00243743" w:rsidRDefault="00243743"/>
    <w:p w14:paraId="64F675C3" w14:textId="77777777" w:rsidR="00243743" w:rsidRDefault="00243743"/>
    <w:p w14:paraId="5E10ACDA" w14:textId="77777777" w:rsidR="00243743" w:rsidRDefault="00243743"/>
    <w:p w14:paraId="40C4206E" w14:textId="77777777" w:rsidR="00243743" w:rsidRDefault="00243743"/>
    <w:p w14:paraId="3F1CF1C1" w14:textId="77777777" w:rsidR="00243743" w:rsidRDefault="00243743"/>
    <w:p w14:paraId="54735221" w14:textId="77777777" w:rsidR="00243743" w:rsidRDefault="00243743"/>
    <w:p w14:paraId="67228DBC" w14:textId="77777777" w:rsidR="00243743" w:rsidRDefault="00243743"/>
    <w:p w14:paraId="324A8B1D" w14:textId="77777777" w:rsidR="00243743" w:rsidRDefault="00243743"/>
    <w:p w14:paraId="70C7B81D" w14:textId="77777777" w:rsidR="00243743" w:rsidRDefault="00243743"/>
    <w:p w14:paraId="5FB2D954" w14:textId="77777777" w:rsidR="002110E8" w:rsidRDefault="008608B9">
      <w:r>
        <w:lastRenderedPageBreak/>
        <w:t>Article I</w:t>
      </w:r>
      <w:r>
        <w:br/>
        <w:t>NAME</w:t>
      </w:r>
      <w:r>
        <w:br/>
        <w:t xml:space="preserve">1. ACM, the world’s largest educational and scientific computing society, delivers resources that advance computing as a science and a profession. ACM provides the computing field's premier Digital Library and serves its members and the computing profession with leading-edge publications, conferences, and career resources. </w:t>
      </w:r>
    </w:p>
    <w:p w14:paraId="6B4866B2" w14:textId="77777777" w:rsidR="002110E8" w:rsidRDefault="008608B9">
      <w:r>
        <w:t>2. This organization shall be called: Golden Coders.  In these Bylaws it is referred to as the Chapter; the Association for Computing Machinery is referred to as the ACM.</w:t>
      </w:r>
      <w:r>
        <w:br/>
      </w:r>
      <w:r>
        <w:br/>
      </w:r>
    </w:p>
    <w:p w14:paraId="5398AC2E" w14:textId="2F6BAFD8" w:rsidR="002110E8" w:rsidRDefault="008608B9">
      <w:r>
        <w:t>Article II</w:t>
      </w:r>
      <w:r>
        <w:br/>
        <w:t>PURPOSE</w:t>
      </w:r>
      <w:r>
        <w:br/>
        <w:t>1. The Chapter is organized and will be operated exclusively for educational and scientific purposes to promote the following:</w:t>
      </w:r>
      <w:r>
        <w:br/>
      </w:r>
      <w:r>
        <w:br/>
        <w:t xml:space="preserve"> a. </w:t>
      </w:r>
      <w:proofErr w:type="gramStart"/>
      <w:r>
        <w:t>An increased knowledge of and greater interest in the science, design, development, construction, languages, management and applications of modern computing.</w:t>
      </w:r>
      <w:proofErr w:type="gramEnd"/>
      <w:r>
        <w:br/>
      </w:r>
      <w:r>
        <w:br/>
        <w:t> b. Greater interest in computing and its applications.</w:t>
      </w:r>
      <w:r>
        <w:br/>
      </w:r>
      <w:r>
        <w:br/>
        <w:t> c. A means of communication between persons having an interest in computing.</w:t>
      </w:r>
      <w:r>
        <w:br/>
      </w:r>
      <w:r>
        <w:br/>
        <w:t xml:space="preserve">2. The Chapter will serve students at Cameron University and other interested </w:t>
      </w:r>
      <w:r w:rsidR="007D5D5B">
        <w:t>people</w:t>
      </w:r>
      <w:r>
        <w:t xml:space="preserve"> in the Lawton community.</w:t>
      </w:r>
      <w:r>
        <w:br/>
      </w:r>
      <w:r>
        <w:br/>
        <w:t>3. The Chapter is chartered by the ACM.</w:t>
      </w:r>
      <w:r>
        <w:br/>
      </w:r>
      <w:r>
        <w:br/>
      </w:r>
    </w:p>
    <w:p w14:paraId="231241BF" w14:textId="49A40649" w:rsidR="002110E8" w:rsidRDefault="008608B9">
      <w:r>
        <w:t>Article III</w:t>
      </w:r>
      <w:r>
        <w:br/>
        <w:t>MEMBERSHIP</w:t>
      </w:r>
      <w:r>
        <w:br/>
      </w:r>
      <w:proofErr w:type="gramStart"/>
      <w:r>
        <w:t>The</w:t>
      </w:r>
      <w:proofErr w:type="gramEnd"/>
      <w:r>
        <w:t xml:space="preserve"> provisions of this section must conform to the membership provisions specified in ACM's Bylaws (Bylaw 5, Section 5; ACM Constitution Article 3).</w:t>
      </w:r>
      <w:r>
        <w:br/>
      </w:r>
      <w:r>
        <w:br/>
        <w:t>1. Membership in the Student Chapter shall be open to all free of cost.</w:t>
      </w:r>
    </w:p>
    <w:p w14:paraId="0E70F87C" w14:textId="77777777" w:rsidR="002110E8" w:rsidRDefault="008608B9">
      <w:r>
        <w:t>2. There is no minimum GPA requirement for membership.</w:t>
      </w:r>
    </w:p>
    <w:p w14:paraId="1EF95416" w14:textId="61850CEB" w:rsidR="002110E8" w:rsidRDefault="008608B9">
      <w:r>
        <w:t>3. Interested students shall contact one of our officers in person, or via email to become a member of the chapter. This information is available in our website cuacm.acm.org. Alternatively, they shall contact the club advisor at the Department of Computing and Technology for membership.</w:t>
      </w:r>
      <w:r>
        <w:br/>
      </w:r>
      <w:r>
        <w:br/>
      </w:r>
      <w:r>
        <w:lastRenderedPageBreak/>
        <w:t xml:space="preserve">4. Voting </w:t>
      </w:r>
      <w:r w:rsidR="005A72F2">
        <w:t>for officers</w:t>
      </w:r>
      <w:r>
        <w:t xml:space="preserve"> shall be granted to chapter members</w:t>
      </w:r>
      <w:r w:rsidR="005A72F2">
        <w:t xml:space="preserve"> only</w:t>
      </w:r>
      <w:r>
        <w:t>.</w:t>
      </w:r>
    </w:p>
    <w:p w14:paraId="5E1B9BD1" w14:textId="77777777" w:rsidR="002110E8" w:rsidRDefault="002110E8"/>
    <w:p w14:paraId="64359A3C" w14:textId="57BB31B4" w:rsidR="002110E8" w:rsidRDefault="008608B9">
      <w:r>
        <w:br/>
        <w:t>Article IV</w:t>
      </w:r>
      <w:r>
        <w:br/>
        <w:t>OFFICERS</w:t>
      </w:r>
      <w:r>
        <w:br/>
        <w:t>1. The officers of this Chapter shall be: Chair, Vice Chair, Secretary, and Treasurer. These officers constitute the Council. A minimum of three officers to establish a Chapter; some Chapters combine the offices of Secretary and Treasurer. Other offices may also be established.</w:t>
      </w:r>
      <w:r>
        <w:br/>
      </w:r>
      <w:r>
        <w:br/>
        <w:t>2. All officers of the Chapter must be members of ACM. Membership may be obtained from the ACM website (</w:t>
      </w:r>
      <w:hyperlink r:id="rId5">
        <w:r>
          <w:rPr>
            <w:rStyle w:val="InternetLink"/>
          </w:rPr>
          <w:t>www.acm.org</w:t>
        </w:r>
      </w:hyperlink>
      <w:r>
        <w:t>) by clicking on “Join” and filling a form under “ACM Student Membership.” The current minimum cost of the student membership is $19 (subject to change according to ACM policies). Print subscriptions of ACM magazines and other additional features may increase cost of membership.</w:t>
      </w:r>
      <w:r>
        <w:br/>
      </w:r>
      <w:r>
        <w:br/>
        <w:t>3. The officers shall be elected by a plurality of the votes cast at the annual election meeting. They shall take office on June and serve for one year. [It is highly recommended that the Chapter's election be held at the last meeting in the fall with the new officers taking office in January. This provides for a period of transition from the outgoing Council to the incoming Council as well as pro</w:t>
      </w:r>
      <w:r w:rsidR="00BF065C">
        <w:t>viding continuity of management.</w:t>
      </w:r>
      <w:r>
        <w:br/>
      </w:r>
      <w:r>
        <w:br/>
        <w:t xml:space="preserve">4. Appointment or nomination of an individual </w:t>
      </w:r>
      <w:bookmarkStart w:id="0" w:name="_GoBack"/>
      <w:bookmarkEnd w:id="0"/>
      <w:r w:rsidR="00BF065C">
        <w:t>to an officer position</w:t>
      </w:r>
      <w:r>
        <w:t xml:space="preserve"> within an ACM chapter shall be in general limited to two full consecutive terms in the same position.  This recommendation is intended to encourage the continuing infusion of new volunteers into the organization and to encourage office holders to give thought to planning for their successor.  Appointment or nomination to a third or subsequent consecutive term should be limited to situations where such appointment or nomination is believed to be in the best interests of the Association.</w:t>
      </w:r>
      <w:r>
        <w:br/>
      </w:r>
      <w:r>
        <w:br/>
      </w:r>
    </w:p>
    <w:p w14:paraId="776ACC8E" w14:textId="77777777" w:rsidR="002110E8" w:rsidRDefault="008608B9">
      <w:r>
        <w:t>Article V</w:t>
      </w:r>
      <w:r>
        <w:br/>
        <w:t>DUTIES OF OFFICERS</w:t>
      </w:r>
      <w:r>
        <w:br/>
        <w:t>1. The Chair is the principal officer and is responsible for leading the Chapter and managing its activities in accordance with the policies and procedures of the ACM and these bylaws. The Chair shall preside at all meetings of the chapter and of its Executive Council. The Executive Council shall consist of the Chapter officers, the Student Chapter Sponsor, and chairs of the Chapter's standing committees.</w:t>
      </w:r>
      <w:r>
        <w:br/>
      </w:r>
      <w:r>
        <w:br/>
        <w:t>2. The Vice Chair shall preside at meetings in the absence of the Chair, assist the Chair in the management of the Chapter, and perform other duties that may be assigned by the Chair.</w:t>
      </w:r>
      <w:r>
        <w:br/>
      </w:r>
      <w:r>
        <w:br/>
        <w:t>3. The Secretary/Treasurer shall keep the minutes of all Chapter and Executive Council meetings and maintain the chapter’s financial records. Other duties include:</w:t>
      </w:r>
      <w:r>
        <w:br/>
      </w:r>
      <w:r>
        <w:lastRenderedPageBreak/>
        <w:br/>
        <w:t> a. Collecting dues, pay all bills, and maintain records for the chapter</w:t>
      </w:r>
      <w:r>
        <w:br/>
      </w:r>
      <w:r>
        <w:br/>
        <w:t> b. Preparation of the Chapter's annual report and officer contact information, and submission of these to ACM Headquarters via the chapter administrative interface</w:t>
      </w:r>
      <w:r>
        <w:br/>
      </w:r>
      <w:r>
        <w:br/>
        <w:t> c. Submission of any proposed amendment to these bylaws to the ACM Chief Operating Officer. Proposed amendments must be approved before they can be submitted to the Chapter's membership for a vote.</w:t>
      </w:r>
      <w:r>
        <w:br/>
      </w:r>
      <w:r>
        <w:br/>
        <w:t> d. Perform other duties as assigned by the Chair.</w:t>
      </w:r>
      <w:r>
        <w:br/>
      </w:r>
      <w:r>
        <w:br/>
      </w:r>
    </w:p>
    <w:p w14:paraId="57365ED8" w14:textId="77777777" w:rsidR="002110E8" w:rsidRDefault="008608B9">
      <w:r>
        <w:t>Article VI</w:t>
      </w:r>
      <w:r>
        <w:br/>
        <w:t>CHAPTER SPONSOR</w:t>
      </w:r>
      <w:r>
        <w:br/>
        <w:t>The Sponsor shall be a faculty member or full-time staff member of your school. Each Student Chapter has one Sponsor.</w:t>
      </w:r>
      <w:r>
        <w:br/>
      </w:r>
      <w:r>
        <w:br/>
        <w:t>1. The Student Chapter Sponsor shall be a voting member of ACM and either a member of the faculty or full-time staff of Cameron University</w:t>
      </w:r>
      <w:r>
        <w:br/>
      </w:r>
      <w:r>
        <w:br/>
        <w:t xml:space="preserve">2. The Student Chapter Sponsor shall be selected by the Executive Council immediately following the Election Meeting. The </w:t>
      </w:r>
      <w:proofErr w:type="gramStart"/>
      <w:r>
        <w:t>selection shall be confirmed by the school</w:t>
      </w:r>
      <w:proofErr w:type="gramEnd"/>
      <w:r>
        <w:t>.</w:t>
      </w:r>
      <w:r>
        <w:br/>
      </w:r>
      <w:r>
        <w:br/>
        <w:t>3. The Student Chapter Sponsor shall be generally responsible for the activities of the Chapter. Specifically, the Sponsor:</w:t>
      </w:r>
      <w:r>
        <w:br/>
      </w:r>
      <w:r>
        <w:br/>
        <w:t> a. helps provide continuity from year to year as student leadership and personnel change;</w:t>
      </w:r>
      <w:r>
        <w:br/>
      </w:r>
      <w:r>
        <w:br/>
        <w:t> b. promotes good student-faculty relationships;</w:t>
      </w:r>
      <w:r>
        <w:br/>
      </w:r>
      <w:r>
        <w:br/>
        <w:t> c. helps maintain university standards in all activities of the Chapter;</w:t>
      </w:r>
      <w:r>
        <w:br/>
      </w:r>
      <w:r>
        <w:br/>
        <w:t> d. exercises financial supervision by promoting prompt payment of bills and collection of dues, and overseeing the settlement of all accounts in the event of dissolution of the Chapter;</w:t>
      </w:r>
      <w:r>
        <w:br/>
      </w:r>
      <w:r>
        <w:br/>
        <w:t> e. represents the Chapter interests to the faculty and administration.</w:t>
      </w:r>
      <w:r>
        <w:br/>
      </w:r>
      <w:r>
        <w:br/>
      </w:r>
    </w:p>
    <w:p w14:paraId="5BE156AA" w14:textId="77777777" w:rsidR="002110E8" w:rsidRDefault="008608B9">
      <w:r>
        <w:t>Article VII</w:t>
      </w:r>
      <w:r>
        <w:br/>
        <w:t>EXECUTIVE COUNCIL</w:t>
      </w:r>
      <w:r>
        <w:br/>
      </w:r>
      <w:r>
        <w:lastRenderedPageBreak/>
        <w:t>There is no requirement that there be an Executive Council, but if there is one, the Chair would be the presiding officer. If there is no specific Executive Council, the set of officers are the Executive Council.</w:t>
      </w:r>
      <w:r>
        <w:br/>
      </w:r>
      <w:r>
        <w:br/>
        <w:t>1. The Executive Council shall consist of the Chapter officers, the Student Chapter Sponsor, and chairs of the Chapter’s standing committees.</w:t>
      </w:r>
      <w:r>
        <w:br/>
      </w:r>
      <w:r>
        <w:br/>
        <w:t>2. The Term of the members of the Executive Council shall be coincident with the terms of the officers. They shall take office on June and serve for one year.</w:t>
      </w:r>
      <w:r>
        <w:br/>
      </w:r>
      <w:r>
        <w:br/>
      </w:r>
    </w:p>
    <w:p w14:paraId="6EC69B8F" w14:textId="77777777" w:rsidR="002110E8" w:rsidRDefault="008608B9">
      <w:r>
        <w:t>Article VIII</w:t>
      </w:r>
      <w:r>
        <w:br/>
        <w:t>MEETINGS</w:t>
      </w:r>
      <w:r>
        <w:br/>
        <w:t>1. The Chapter shall hold meetings only in places that are open and accessible to all members of the Association.</w:t>
      </w:r>
      <w:r>
        <w:br/>
      </w:r>
      <w:r>
        <w:br/>
        <w:t>2. The Annual Election meeting should be held at the last meeting of the semester. At this meeting, the Secretary/Treasurer will present the required reports. Also, the election of officers shall be held. Written notices of all meetings shall be distributed to all members at least one week prior to any meeting.</w:t>
      </w:r>
      <w:r>
        <w:br/>
      </w:r>
      <w:r>
        <w:br/>
      </w:r>
    </w:p>
    <w:p w14:paraId="544ABB0D" w14:textId="77777777" w:rsidR="002110E8" w:rsidRDefault="008608B9">
      <w:r>
        <w:t>Article IX</w:t>
      </w:r>
      <w:r>
        <w:br/>
        <w:t>DISBURSEMENTS AND DUES</w:t>
      </w:r>
      <w:r>
        <w:br/>
        <w:t>1. Disbursements from the Treasury for Chapter expenditures shall be made by the Secretary/Treasurer or Chapter Sponsor with authorization of the Executive Council and shall be included in the minutes of its meetings.</w:t>
      </w:r>
      <w:r>
        <w:br/>
      </w:r>
      <w:r>
        <w:br/>
        <w:t>2. Dues shall be fixed and paid annually by the Executive Council.</w:t>
      </w:r>
      <w:r>
        <w:br/>
      </w:r>
      <w:r>
        <w:br/>
      </w:r>
    </w:p>
    <w:p w14:paraId="51F6D689" w14:textId="77777777" w:rsidR="002110E8" w:rsidRDefault="008608B9">
      <w:r>
        <w:t>Article X</w:t>
      </w:r>
      <w:r>
        <w:br/>
        <w:t>AMENDMENT AND VOTING PROCEDURE</w:t>
      </w:r>
      <w:r>
        <w:br/>
        <w:t xml:space="preserve">1. All proposed changes to these Chapter Bylaws </w:t>
      </w:r>
      <w:proofErr w:type="gramStart"/>
      <w:r>
        <w:t>shall</w:t>
      </w:r>
      <w:proofErr w:type="gramEnd"/>
      <w:r>
        <w:t xml:space="preserve"> be approved by the ACM Chief Operating Officer.</w:t>
      </w:r>
      <w:r>
        <w:br/>
      </w:r>
      <w:r>
        <w:br/>
        <w:t>2. No official business of the Chapter shall be conducted unless a quorum is present. A quorum of the Chapter shall be defined as a majority of the voting membership of the chapter.</w:t>
      </w:r>
      <w:r>
        <w:br/>
      </w:r>
      <w:r>
        <w:br/>
        <w:t>3. A simple majority of the voting members present shall be required to carry a motion.</w:t>
      </w:r>
      <w:r>
        <w:br/>
      </w:r>
      <w:r>
        <w:br/>
        <w:t>4. Officers will be elected by a plurality of votes cast on June of every year.</w:t>
      </w:r>
      <w:r>
        <w:br/>
      </w:r>
      <w:r>
        <w:lastRenderedPageBreak/>
        <w:br/>
      </w:r>
    </w:p>
    <w:p w14:paraId="0591266E" w14:textId="77777777" w:rsidR="002110E8" w:rsidRDefault="008608B9">
      <w:r>
        <w:t>Article XI</w:t>
      </w:r>
      <w:r>
        <w:br/>
        <w:t>DISSOLUTION OF THE CHAPTER</w:t>
      </w:r>
      <w:r>
        <w:br/>
        <w:t>1. Dissolution of this Chapter by consent of the members shall consist of unanimous agreement of all its officers together with a majority vote at a meeting which has been publicized in advance to all members of the Chapter for the purpose of taking this vote.</w:t>
      </w:r>
      <w:r>
        <w:br/>
      </w:r>
      <w:r>
        <w:br/>
        <w:t xml:space="preserve">2. Should this Chapter be dissolved, its assets and liabilities shall be transferred to ACM and shall be supervised by the ACM Finance Director.  Funds given to the chapter from the University shall be returned to the University. </w:t>
      </w:r>
    </w:p>
    <w:p w14:paraId="2C7C0994" w14:textId="77777777" w:rsidR="002110E8" w:rsidRDefault="002110E8"/>
    <w:p w14:paraId="2D882E69" w14:textId="77777777" w:rsidR="002110E8" w:rsidRDefault="008608B9">
      <w:pPr>
        <w:spacing w:after="0"/>
      </w:pPr>
      <w:r>
        <w:t>Article XII</w:t>
      </w:r>
    </w:p>
    <w:p w14:paraId="5C693C19" w14:textId="77777777" w:rsidR="002110E8" w:rsidRDefault="008608B9">
      <w:pPr>
        <w:spacing w:after="0"/>
      </w:pPr>
      <w:r>
        <w:t>RULES OF PROCEDURE</w:t>
      </w:r>
    </w:p>
    <w:p w14:paraId="4C336FA3" w14:textId="77777777" w:rsidR="002110E8" w:rsidRDefault="008608B9">
      <w:r>
        <w:t xml:space="preserve">Cameron University’s “Golden Coders” will follow the processes outlined in the current edition of </w:t>
      </w:r>
      <w:r>
        <w:rPr>
          <w:i/>
        </w:rPr>
        <w:t>Robert’s Rules of Order, Newly Revised</w:t>
      </w:r>
      <w:r>
        <w:t xml:space="preserve"> to run General Meetings, and all Special Meetings.</w:t>
      </w:r>
    </w:p>
    <w:p w14:paraId="6C4E90E9" w14:textId="77777777" w:rsidR="002110E8" w:rsidRDefault="002110E8"/>
    <w:p w14:paraId="1D1A2C8A" w14:textId="77777777" w:rsidR="002110E8" w:rsidRDefault="002110E8"/>
    <w:sectPr w:rsidR="002110E8">
      <w:pgSz w:w="12240" w:h="15840"/>
      <w:pgMar w:top="1134" w:right="1134" w:bottom="1134" w:left="1134" w:header="0" w:footer="0" w:gutter="0"/>
      <w:cols w:space="720"/>
      <w:formProt w:val="0"/>
      <w:docGrid w:linePitch="2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SimSun">
    <w:panose1 w:val="00000000000000000000"/>
    <w:charset w:val="00"/>
    <w:family w:val="roman"/>
    <w:notTrueType/>
    <w:pitch w:val="default"/>
  </w:font>
  <w:font w:name="Mangal">
    <w:panose1 w:val="00000000000000000000"/>
    <w:charset w:val="01"/>
    <w:family w:val="roman"/>
    <w:notTrueType/>
    <w:pitch w:val="variable"/>
    <w:sig w:usb0="00002000" w:usb1="00000000" w:usb2="00000000" w:usb3="00000000" w:csb0="00000000" w:csb1="00000000"/>
  </w:font>
  <w:font w:name="Arial">
    <w:panose1 w:val="020B0604020202020204"/>
    <w:charset w:val="00"/>
    <w:family w:val="auto"/>
    <w:pitch w:val="variable"/>
    <w:sig w:usb0="00000003" w:usb1="00000000" w:usb2="00000000" w:usb3="00000000" w:csb0="00000001" w:csb1="00000000"/>
  </w:font>
  <w:font w:name="Microsoft YaHei">
    <w:panose1 w:val="00000000000000000000"/>
    <w:charset w:val="00"/>
    <w:family w:val="roman"/>
    <w:notTrueType/>
    <w:pitch w:val="default"/>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useFELayout/>
    <w:compatSetting w:name="compatibilityMode" w:uri="http://schemas.microsoft.com/office/word" w:val="12"/>
  </w:compat>
  <w:rsids>
    <w:rsidRoot w:val="002110E8"/>
    <w:rsid w:val="002110E8"/>
    <w:rsid w:val="00243743"/>
    <w:rsid w:val="005A72F2"/>
    <w:rsid w:val="006E0A05"/>
    <w:rsid w:val="007D5D5B"/>
    <w:rsid w:val="008357F6"/>
    <w:rsid w:val="008608B9"/>
    <w:rsid w:val="00BF065C"/>
    <w:rsid w:val="00D14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B3CF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spacing w:after="200" w:line="276" w:lineRule="auto"/>
    </w:pPr>
    <w:rPr>
      <w:rFonts w:ascii="Times New Roman" w:eastAsia="SimSun" w:hAnsi="Times New Roman" w:cs="Mangal"/>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80"/>
      <w:u w:val="single"/>
      <w:lang w:val="uz-Cyrl-UZ" w:eastAsia="uz-Cyrl-UZ" w:bidi="uz-Cyrl-UZ"/>
    </w:rPr>
  </w:style>
  <w:style w:type="paragraph" w:customStyle="1" w:styleId="Heading">
    <w:name w:val="Heading"/>
    <w:basedOn w:val="Normal"/>
    <w:next w:val="TextBody"/>
    <w:pPr>
      <w:keepNext/>
      <w:spacing w:before="240" w:after="120"/>
    </w:pPr>
    <w:rPr>
      <w:rFonts w:ascii="Arial" w:eastAsia="Microsoft YaHei" w:hAnsi="Arial"/>
      <w:sz w:val="28"/>
      <w:szCs w:val="28"/>
    </w:rPr>
  </w:style>
  <w:style w:type="paragraph" w:customStyle="1" w:styleId="TextBody">
    <w:name w:val="Text Body"/>
    <w:basedOn w:val="Normal"/>
    <w:pPr>
      <w:spacing w:after="120"/>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acm.org/"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1264</Words>
  <Characters>7211</Characters>
  <Application>Microsoft Macintosh Word</Application>
  <DocSecurity>0</DocSecurity>
  <Lines>60</Lines>
  <Paragraphs>16</Paragraphs>
  <ScaleCrop>false</ScaleCrop>
  <Company>H</Company>
  <LinksUpToDate>false</LinksUpToDate>
  <CharactersWithSpaces>8459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Rubin  Ghimire</dc:creator>
  <cp:lastModifiedBy>N S</cp:lastModifiedBy>
  <cp:revision>9</cp:revision>
  <cp:lastPrinted>2013-09-30T21:09:00Z</cp:lastPrinted>
  <dcterms:created xsi:type="dcterms:W3CDTF">2013-09-30T21:10:00Z</dcterms:created>
  <dcterms:modified xsi:type="dcterms:W3CDTF">2014-09-15T20:27:00Z</dcterms:modified>
</cp:coreProperties>
</file>